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6E4C13">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6E4C1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6E4C1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6E4C1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6E4C1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6E4C13">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6E4C1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6E4C1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6E4C1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6E4C1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6E4C13">
                <w:rPr>
                  <w:webHidden/>
                </w:rPr>
                <w:t>2</w:t>
              </w:r>
              <w:r w:rsidRPr="001A13A8">
                <w:rPr>
                  <w:webHidden/>
                </w:rPr>
                <w:fldChar w:fldCharType="end"/>
              </w:r>
            </w:hyperlink>
          </w:p>
          <w:p w:rsidR="001A13A8" w:rsidRPr="00283D67" w:rsidRDefault="00A67E46"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sidR="006E4C13">
                <w:rPr>
                  <w:webHidden/>
                </w:rPr>
                <w:t>3</w:t>
              </w:r>
              <w:r w:rsidR="001A13A8" w:rsidRPr="00283D67">
                <w:rPr>
                  <w:webHidden/>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6E4C13">
                <w:rPr>
                  <w:noProof/>
                  <w:webHidden/>
                  <w:sz w:val="12"/>
                </w:rPr>
                <w:t>3</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6E4C13">
                <w:rPr>
                  <w:noProof/>
                  <w:webHidden/>
                  <w:sz w:val="12"/>
                </w:rPr>
                <w:t>3</w:t>
              </w:r>
              <w:r w:rsidR="001A13A8" w:rsidRPr="001A13A8">
                <w:rPr>
                  <w:noProof/>
                  <w:webHidden/>
                  <w:sz w:val="12"/>
                </w:rPr>
                <w:fldChar w:fldCharType="end"/>
              </w:r>
            </w:hyperlink>
          </w:p>
          <w:p w:rsidR="001A13A8" w:rsidRPr="00283D67" w:rsidRDefault="00A67E46"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6E4C13">
                <w:rPr>
                  <w:webHidden/>
                </w:rPr>
                <w:t>4</w:t>
              </w:r>
              <w:r w:rsidR="001A13A8" w:rsidRPr="00283D67">
                <w:rPr>
                  <w:webHidden/>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6E4C13">
                <w:rPr>
                  <w:noProof/>
                  <w:webHidden/>
                  <w:sz w:val="12"/>
                </w:rPr>
                <w:t>4</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6E4C13">
                <w:rPr>
                  <w:noProof/>
                  <w:webHidden/>
                  <w:sz w:val="12"/>
                </w:rPr>
                <w:t>4</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6E4C13">
                <w:rPr>
                  <w:noProof/>
                  <w:webHidden/>
                  <w:sz w:val="12"/>
                </w:rPr>
                <w:t>5</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6E4C13">
                <w:rPr>
                  <w:noProof/>
                  <w:webHidden/>
                  <w:sz w:val="12"/>
                </w:rPr>
                <w:t>5</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6E4C13">
                <w:rPr>
                  <w:noProof/>
                  <w:webHidden/>
                  <w:sz w:val="12"/>
                </w:rPr>
                <w:t>6</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6E4C13">
                <w:rPr>
                  <w:noProof/>
                  <w:webHidden/>
                  <w:sz w:val="12"/>
                </w:rPr>
                <w:t>6</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6E4C13">
                <w:rPr>
                  <w:noProof/>
                  <w:webHidden/>
                  <w:sz w:val="12"/>
                </w:rPr>
                <w:t>7</w:t>
              </w:r>
              <w:r w:rsidR="001A13A8" w:rsidRPr="001A13A8">
                <w:rPr>
                  <w:noProof/>
                  <w:webHidden/>
                  <w:sz w:val="12"/>
                </w:rPr>
                <w:fldChar w:fldCharType="end"/>
              </w:r>
            </w:hyperlink>
          </w:p>
          <w:p w:rsidR="001A13A8" w:rsidRPr="00283D67" w:rsidRDefault="00A67E46"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sidR="006E4C13">
                <w:rPr>
                  <w:webHidden/>
                </w:rPr>
                <w:t>8</w:t>
              </w:r>
              <w:r w:rsidR="001A13A8" w:rsidRPr="00283D67">
                <w:rPr>
                  <w:webHidden/>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6E4C13">
                <w:rPr>
                  <w:noProof/>
                  <w:webHidden/>
                  <w:sz w:val="12"/>
                </w:rPr>
                <w:t>8</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6E4C13">
                <w:rPr>
                  <w:noProof/>
                  <w:webHidden/>
                  <w:sz w:val="12"/>
                </w:rPr>
                <w:t>8</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6E4C13">
                <w:rPr>
                  <w:noProof/>
                  <w:webHidden/>
                  <w:sz w:val="12"/>
                </w:rPr>
                <w:t>9</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6E4C13">
                <w:rPr>
                  <w:noProof/>
                  <w:webHidden/>
                  <w:sz w:val="12"/>
                </w:rPr>
                <w:t>9</w:t>
              </w:r>
              <w:r w:rsidR="001A13A8" w:rsidRPr="001A13A8">
                <w:rPr>
                  <w:noProof/>
                  <w:webHidden/>
                  <w:sz w:val="12"/>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6E4C13">
                <w:rPr>
                  <w:noProof/>
                  <w:webHidden/>
                  <w:sz w:val="12"/>
                </w:rPr>
                <w:t>9</w:t>
              </w:r>
              <w:r w:rsidR="001A13A8" w:rsidRPr="001A13A8">
                <w:rPr>
                  <w:noProof/>
                  <w:webHidden/>
                  <w:sz w:val="12"/>
                </w:rPr>
                <w:fldChar w:fldCharType="end"/>
              </w:r>
            </w:hyperlink>
          </w:p>
          <w:p w:rsidR="001A13A8" w:rsidRPr="00283D67" w:rsidRDefault="00A67E46"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sidR="006E4C13">
                <w:rPr>
                  <w:webHidden/>
                </w:rPr>
                <w:t>10</w:t>
              </w:r>
              <w:r w:rsidR="001A13A8" w:rsidRPr="00283D67">
                <w:rPr>
                  <w:webHidden/>
                </w:rPr>
                <w:fldChar w:fldCharType="end"/>
              </w:r>
            </w:hyperlink>
          </w:p>
          <w:p w:rsidR="001A13A8" w:rsidRPr="001A13A8" w:rsidRDefault="00A67E46"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6E4C13">
                <w:rPr>
                  <w:noProof/>
                  <w:webHidden/>
                  <w:sz w:val="12"/>
                </w:rPr>
                <w:t>10</w:t>
              </w:r>
              <w:r w:rsidR="001A13A8" w:rsidRPr="001A13A8">
                <w:rPr>
                  <w:noProof/>
                  <w:webHidden/>
                  <w:sz w:val="12"/>
                </w:rPr>
                <w:fldChar w:fldCharType="end"/>
              </w:r>
            </w:hyperlink>
          </w:p>
          <w:p w:rsidR="001A13A8" w:rsidRDefault="00A67E46"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6E4C13">
                <w:rPr>
                  <w:noProof/>
                  <w:webHidden/>
                  <w:sz w:val="12"/>
                </w:rPr>
                <w:t>10</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0" w:name="_Toc447376178"/>
      <w:r>
        <w:lastRenderedPageBreak/>
        <w:t>Nature des informations</w:t>
      </w:r>
      <w:bookmarkEnd w:id="0"/>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1" w:name="_Toc447376179"/>
      <w:r>
        <w:rPr>
          <w:lang w:eastAsia="fr-FR"/>
        </w:rPr>
        <w:lastRenderedPageBreak/>
        <w:t>Caractéristiques des capteurs</w:t>
      </w:r>
      <w:bookmarkEnd w:id="1"/>
    </w:p>
    <w:p w:rsidR="007C10AA" w:rsidRDefault="00E32FB4" w:rsidP="00E32FB4">
      <w:pPr>
        <w:pStyle w:val="Titre2"/>
      </w:pPr>
      <w:bookmarkStart w:id="2" w:name="_Toc447376180"/>
      <w:r>
        <w:t>Définitions</w:t>
      </w:r>
      <w:bookmarkEnd w:id="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3" w:name="_Toc447376181"/>
      <w:r>
        <w:t>Problèmes de mesure</w:t>
      </w:r>
      <w:bookmarkEnd w:id="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4" w:name="_Toc447376182"/>
      <w:r>
        <w:rPr>
          <w:lang w:eastAsia="fr-FR"/>
        </w:rPr>
        <w:lastRenderedPageBreak/>
        <w:t>Les détecteurs – Capteurs logiques</w:t>
      </w:r>
      <w:bookmarkEnd w:id="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5" w:name="_Toc447376183"/>
      <w:r>
        <w:t>Détecteurs</w:t>
      </w:r>
      <w:r w:rsidR="00C15059">
        <w:t xml:space="preserve"> à contact</w:t>
      </w:r>
      <w:bookmarkEnd w:id="5"/>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6" w:name="_Toc447376184"/>
      <w:r>
        <w:t>Capteur pneumatique</w:t>
      </w:r>
      <w:bookmarkEnd w:id="6"/>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7" w:name="_Toc447376185"/>
      <w:r>
        <w:lastRenderedPageBreak/>
        <w:t>Interrupteur à lame souples (ILS)</w:t>
      </w:r>
      <w:bookmarkEnd w:id="7"/>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8" w:name="_Toc447376186"/>
      <w:r>
        <w:t>Détecteur photoélectrique barrage</w:t>
      </w:r>
      <w:r w:rsidR="003945DA">
        <w:t>, reflex/proximité</w:t>
      </w:r>
      <w:bookmarkEnd w:id="8"/>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9" w:name="_Toc447376187"/>
      <w:r>
        <w:t>Détecteur inductif</w:t>
      </w:r>
      <w:bookmarkEnd w:id="9"/>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0" w:name="_Toc447376188"/>
      <w:r>
        <w:t>Détecteur capacitif</w:t>
      </w:r>
      <w:bookmarkEnd w:id="10"/>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1" w:name="_Toc447376189"/>
      <w:r>
        <w:lastRenderedPageBreak/>
        <w:t>Critères de choix des détecteurs</w:t>
      </w:r>
      <w:bookmarkEnd w:id="11"/>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2" w:name="_Toc447376190"/>
      <w:r>
        <w:rPr>
          <w:lang w:eastAsia="fr-FR"/>
        </w:rPr>
        <w:lastRenderedPageBreak/>
        <w:t>Les capteurs analogiques</w:t>
      </w:r>
      <w:bookmarkEnd w:id="12"/>
    </w:p>
    <w:p w:rsidR="00BA6BA1" w:rsidRDefault="00BA6BA1" w:rsidP="00BA6BA1">
      <w:pPr>
        <w:pStyle w:val="Titre2"/>
      </w:pPr>
      <w:bookmarkStart w:id="13" w:name="_Toc447376191"/>
      <w:r>
        <w:t>Mesures des longueurs et des angles – Potentiomètre linéaire et angulaires</w:t>
      </w:r>
      <w:bookmarkEnd w:id="13"/>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 xml:space="preserve">Position angulaire du bras du </w:t>
                  </w:r>
                  <w:proofErr w:type="spellStart"/>
                  <w:r>
                    <w:t>MaxPID</w:t>
                  </w:r>
                  <w:proofErr w:type="spellEnd"/>
                  <w:r>
                    <w:t>,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4" w:name="_Toc447376192"/>
      <w:r>
        <w:t>Mesure de vitesse – Génératrice tachymétrique</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w:t>
                  </w:r>
                  <w:proofErr w:type="spellStart"/>
                  <w:r>
                    <w:t>MaxPID</w:t>
                  </w:r>
                  <w:proofErr w:type="spellEnd"/>
                  <w:r>
                    <w:t xml:space="preserve">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5" w:name="_Toc447376193"/>
      <w:r>
        <w:lastRenderedPageBreak/>
        <w:t>Mesure de force et de couple – Jauges de contraintes (extenso métriques)</w:t>
      </w:r>
      <w:bookmarkEnd w:id="15"/>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6" w:name="_Toc447376194"/>
      <w:r>
        <w:t xml:space="preserve">Mesure de force – Capteur </w:t>
      </w:r>
      <w:proofErr w:type="spellStart"/>
      <w:r>
        <w:t>piézo</w:t>
      </w:r>
      <w:proofErr w:type="spellEnd"/>
      <w:r>
        <w:t xml:space="preserve"> électrique</w:t>
      </w:r>
      <w:bookmarkEnd w:id="16"/>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7" w:name="_Toc447376195"/>
      <w:r>
        <w:t xml:space="preserve">Mesure </w:t>
      </w:r>
      <w:r w:rsidR="00404292">
        <w:t>de température</w:t>
      </w:r>
      <w:r>
        <w:t xml:space="preserve"> – </w:t>
      </w:r>
      <w:r w:rsidR="00404292">
        <w:t>Thermocouple</w:t>
      </w:r>
      <w:bookmarkEnd w:id="17"/>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BA6BA1" w:rsidRPr="00BA6BA1" w:rsidRDefault="00BA6BA1" w:rsidP="00BA6BA1">
      <w:pPr>
        <w:pStyle w:val="Titre1"/>
        <w:rPr>
          <w:lang w:eastAsia="fr-FR"/>
        </w:rPr>
      </w:pPr>
      <w:bookmarkStart w:id="18" w:name="_Toc447376196"/>
      <w:r>
        <w:rPr>
          <w:lang w:eastAsia="fr-FR"/>
        </w:rPr>
        <w:lastRenderedPageBreak/>
        <w:t>Les capteurs numériques</w:t>
      </w:r>
      <w:bookmarkEnd w:id="18"/>
    </w:p>
    <w:p w:rsidR="009912A2" w:rsidRDefault="004E7303" w:rsidP="004E7303">
      <w:pPr>
        <w:pStyle w:val="Titre2"/>
      </w:pPr>
      <w:bookmarkStart w:id="19" w:name="_Toc447376197"/>
      <w:r>
        <w:t>Mesure de position (et de vitesse) – Codeur incrémental</w:t>
      </w:r>
      <w:bookmarkEnd w:id="19"/>
    </w:p>
    <w:p w:rsidR="00947920" w:rsidRPr="005F728B" w:rsidRDefault="00947920" w:rsidP="00947920">
      <w:pPr>
        <w:rPr>
          <w:lang w:eastAsia="fr-FR"/>
        </w:rPr>
      </w:pPr>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E17F1EB" wp14:editId="27A8B357">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0B0F6109" wp14:editId="680A4C24">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38E23AD0" wp14:editId="59F72171">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947920" w:rsidRDefault="00947920" w:rsidP="00947920">
      <w:pPr>
        <w:rPr>
          <w:lang w:eastAsia="fr-FR"/>
        </w:rPr>
      </w:pPr>
    </w:p>
    <w:p w:rsidR="004E7303" w:rsidRDefault="004E7303" w:rsidP="004E7303">
      <w:pPr>
        <w:pStyle w:val="Titre2"/>
      </w:pPr>
      <w:bookmarkStart w:id="20" w:name="_Toc447376198"/>
      <w:r>
        <w:t>Mesure de position – Codeur absolu</w:t>
      </w:r>
      <w:bookmarkEnd w:id="20"/>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304084" w:rsidRPr="006E4C13" w:rsidRDefault="00304084" w:rsidP="006E4C13">
      <w:pPr>
        <w:spacing w:after="0"/>
        <w:rPr>
          <w:sz w:val="18"/>
          <w:lang w:eastAsia="fr-FR"/>
        </w:rPr>
      </w:pPr>
      <w:bookmarkStart w:id="21" w:name="_GoBack"/>
      <w:bookmarkEnd w:id="21"/>
    </w:p>
    <w:sectPr w:rsidR="00304084" w:rsidRPr="006E4C13"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E46" w:rsidRDefault="00A67E46" w:rsidP="00D917A8">
      <w:pPr>
        <w:spacing w:after="0" w:line="240" w:lineRule="auto"/>
      </w:pPr>
      <w:r>
        <w:separator/>
      </w:r>
    </w:p>
  </w:endnote>
  <w:endnote w:type="continuationSeparator" w:id="0">
    <w:p w:rsidR="00A67E46" w:rsidRDefault="00A67E4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6E4C13">
            <w:rPr>
              <w:b/>
              <w:noProof/>
            </w:rPr>
            <w:t>10</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6E4C13">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E46" w:rsidRDefault="00A67E46" w:rsidP="00D917A8">
      <w:pPr>
        <w:spacing w:after="0" w:line="240" w:lineRule="auto"/>
      </w:pPr>
      <w:r>
        <w:separator/>
      </w:r>
    </w:p>
  </w:footnote>
  <w:footnote w:type="continuationSeparator" w:id="0">
    <w:p w:rsidR="00A67E46" w:rsidRDefault="00A67E46"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404292"/>
    <w:rsid w:val="00412CC5"/>
    <w:rsid w:val="00414857"/>
    <w:rsid w:val="00417E20"/>
    <w:rsid w:val="0042151F"/>
    <w:rsid w:val="00422241"/>
    <w:rsid w:val="00445196"/>
    <w:rsid w:val="0044724B"/>
    <w:rsid w:val="004579C8"/>
    <w:rsid w:val="00463184"/>
    <w:rsid w:val="00470498"/>
    <w:rsid w:val="004A0A1B"/>
    <w:rsid w:val="004B0205"/>
    <w:rsid w:val="004B1AAD"/>
    <w:rsid w:val="004D46EF"/>
    <w:rsid w:val="004E7303"/>
    <w:rsid w:val="004F2F49"/>
    <w:rsid w:val="00501BE0"/>
    <w:rsid w:val="00526D69"/>
    <w:rsid w:val="005533EC"/>
    <w:rsid w:val="00572A25"/>
    <w:rsid w:val="005B41C6"/>
    <w:rsid w:val="005E61F9"/>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79D5"/>
    <w:rsid w:val="00921616"/>
    <w:rsid w:val="00927F15"/>
    <w:rsid w:val="00947920"/>
    <w:rsid w:val="00961674"/>
    <w:rsid w:val="009912A2"/>
    <w:rsid w:val="00995CDB"/>
    <w:rsid w:val="00997C39"/>
    <w:rsid w:val="009A28B5"/>
    <w:rsid w:val="009B4615"/>
    <w:rsid w:val="009C26D9"/>
    <w:rsid w:val="009E49E8"/>
    <w:rsid w:val="00A057A7"/>
    <w:rsid w:val="00A05E53"/>
    <w:rsid w:val="00A2756B"/>
    <w:rsid w:val="00A4601C"/>
    <w:rsid w:val="00A5200F"/>
    <w:rsid w:val="00A67E46"/>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43E94"/>
    <w:rsid w:val="00C53555"/>
    <w:rsid w:val="00C6102A"/>
    <w:rsid w:val="00C75620"/>
    <w:rsid w:val="00C946EC"/>
    <w:rsid w:val="00CB6419"/>
    <w:rsid w:val="00CB6B09"/>
    <w:rsid w:val="00CC3070"/>
    <w:rsid w:val="00CD6295"/>
    <w:rsid w:val="00CF4D3E"/>
    <w:rsid w:val="00CF549E"/>
    <w:rsid w:val="00D16E87"/>
    <w:rsid w:val="00D17BA7"/>
    <w:rsid w:val="00D205F7"/>
    <w:rsid w:val="00D45098"/>
    <w:rsid w:val="00D72B19"/>
    <w:rsid w:val="00D73A32"/>
    <w:rsid w:val="00D7634C"/>
    <w:rsid w:val="00D835A8"/>
    <w:rsid w:val="00D917A8"/>
    <w:rsid w:val="00D927DE"/>
    <w:rsid w:val="00DA3643"/>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7C30AC-2F33-454D-8801-C3AE80672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Pages>
  <Words>2121</Words>
  <Characters>11669</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13763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156</cp:revision>
  <cp:lastPrinted>2016-04-05T18:28:00Z</cp:lastPrinted>
  <dcterms:created xsi:type="dcterms:W3CDTF">2016-03-13T13:10:00Z</dcterms:created>
  <dcterms:modified xsi:type="dcterms:W3CDTF">2016-04-05T18:30:00Z</dcterms:modified>
</cp:coreProperties>
</file>